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CC41" w14:textId="77777777" w:rsidR="005B08FB" w:rsidRDefault="00810DB8">
      <w:pPr>
        <w:jc w:val="center"/>
        <w:rPr>
          <w:b/>
          <w:sz w:val="24"/>
          <w:szCs w:val="24"/>
        </w:rPr>
      </w:pPr>
      <w:r>
        <w:rPr>
          <w:b/>
          <w:sz w:val="24"/>
          <w:szCs w:val="24"/>
        </w:rPr>
        <w:t xml:space="preserve">  </w:t>
      </w:r>
    </w:p>
    <w:p w14:paraId="76CD06BB" w14:textId="5FFE4D8F" w:rsidR="008E444A" w:rsidRDefault="00ED225F" w:rsidP="00ED225F">
      <w:pPr>
        <w:tabs>
          <w:tab w:val="left" w:pos="3420"/>
          <w:tab w:val="center" w:pos="4680"/>
        </w:tabs>
        <w:rPr>
          <w:b/>
          <w:sz w:val="24"/>
          <w:szCs w:val="24"/>
        </w:rPr>
      </w:pPr>
      <w:r>
        <w:rPr>
          <w:b/>
          <w:sz w:val="24"/>
          <w:szCs w:val="24"/>
        </w:rPr>
        <w:tab/>
      </w:r>
      <w:r w:rsidR="00D66DD1">
        <w:rPr>
          <w:b/>
          <w:sz w:val="24"/>
          <w:szCs w:val="24"/>
        </w:rPr>
        <w:t>November 15,</w:t>
      </w:r>
      <w:r w:rsidR="00116FE9">
        <w:rPr>
          <w:b/>
          <w:sz w:val="24"/>
          <w:szCs w:val="24"/>
        </w:rPr>
        <w:t xml:space="preserve"> 202</w:t>
      </w:r>
      <w:r w:rsidR="00375EFB">
        <w:rPr>
          <w:b/>
          <w:sz w:val="24"/>
          <w:szCs w:val="24"/>
        </w:rPr>
        <w:t>2</w:t>
      </w:r>
      <w:r>
        <w:rPr>
          <w:b/>
          <w:sz w:val="24"/>
          <w:szCs w:val="24"/>
        </w:rPr>
        <w:t xml:space="preserve"> </w:t>
      </w:r>
    </w:p>
    <w:p w14:paraId="6DB3A9AC" w14:textId="14AFCC50" w:rsidR="009B320C" w:rsidRDefault="009B320C" w:rsidP="009B320C">
      <w:pPr>
        <w:tabs>
          <w:tab w:val="left" w:pos="3420"/>
          <w:tab w:val="center" w:pos="4680"/>
        </w:tabs>
        <w:jc w:val="center"/>
        <w:rPr>
          <w:b/>
          <w:sz w:val="24"/>
          <w:szCs w:val="24"/>
        </w:rPr>
      </w:pPr>
      <w:r>
        <w:rPr>
          <w:b/>
          <w:sz w:val="24"/>
          <w:szCs w:val="24"/>
        </w:rPr>
        <w:t>UNOFFICIAL Minutes – No Quorum</w:t>
      </w:r>
    </w:p>
    <w:p w14:paraId="32883E2D" w14:textId="77777777" w:rsidR="008E444A" w:rsidRDefault="008E444A">
      <w:pPr>
        <w:jc w:val="center"/>
      </w:pPr>
    </w:p>
    <w:p w14:paraId="2FC62322" w14:textId="77777777" w:rsidR="008E444A" w:rsidRPr="00E55FD6" w:rsidRDefault="009C455A">
      <w:pPr>
        <w:rPr>
          <w:b/>
          <w:sz w:val="24"/>
          <w:szCs w:val="24"/>
        </w:rPr>
      </w:pPr>
      <w:r w:rsidRPr="00E55FD6">
        <w:rPr>
          <w:b/>
          <w:sz w:val="24"/>
          <w:szCs w:val="24"/>
        </w:rPr>
        <w:t>Opening:</w:t>
      </w:r>
    </w:p>
    <w:p w14:paraId="3A4AECDA" w14:textId="5305B476" w:rsidR="00504AD2" w:rsidRDefault="009C455A">
      <w:pPr>
        <w:rPr>
          <w:sz w:val="24"/>
          <w:szCs w:val="24"/>
        </w:rPr>
      </w:pPr>
      <w:r w:rsidRPr="00E55FD6">
        <w:rPr>
          <w:sz w:val="24"/>
          <w:szCs w:val="24"/>
          <w:u w:val="single"/>
        </w:rPr>
        <w:t>Attendance includes:</w:t>
      </w:r>
      <w:r w:rsidRPr="00E55FD6">
        <w:rPr>
          <w:sz w:val="24"/>
          <w:szCs w:val="24"/>
        </w:rPr>
        <w:t xml:space="preserve"> </w:t>
      </w:r>
      <w:r w:rsidR="00375EFB">
        <w:rPr>
          <w:sz w:val="24"/>
          <w:szCs w:val="24"/>
        </w:rPr>
        <w:t xml:space="preserve">Dave Reyburn, </w:t>
      </w:r>
      <w:r w:rsidR="007F5652" w:rsidRPr="00E55FD6">
        <w:rPr>
          <w:sz w:val="24"/>
          <w:szCs w:val="24"/>
        </w:rPr>
        <w:t>Jessie Hayles</w:t>
      </w:r>
      <w:r w:rsidR="00BA2C8E" w:rsidRPr="00E55FD6">
        <w:rPr>
          <w:sz w:val="24"/>
          <w:szCs w:val="24"/>
        </w:rPr>
        <w:t>,</w:t>
      </w:r>
      <w:r w:rsidR="00375EFB">
        <w:rPr>
          <w:sz w:val="24"/>
          <w:szCs w:val="24"/>
        </w:rPr>
        <w:t xml:space="preserve"> </w:t>
      </w:r>
      <w:r w:rsidR="000C11F3">
        <w:rPr>
          <w:sz w:val="24"/>
          <w:szCs w:val="24"/>
        </w:rPr>
        <w:t>Jackie Griffin</w:t>
      </w:r>
      <w:r w:rsidR="00D66DD1">
        <w:rPr>
          <w:sz w:val="24"/>
          <w:szCs w:val="24"/>
        </w:rPr>
        <w:t>, Brad Blood, Vanessa King</w:t>
      </w:r>
    </w:p>
    <w:p w14:paraId="3EE87478" w14:textId="6B0A8469" w:rsidR="000C11F3" w:rsidRDefault="000C11F3">
      <w:pPr>
        <w:rPr>
          <w:sz w:val="24"/>
          <w:szCs w:val="24"/>
        </w:rPr>
      </w:pPr>
      <w:r>
        <w:rPr>
          <w:sz w:val="24"/>
          <w:szCs w:val="24"/>
        </w:rPr>
        <w:t xml:space="preserve">Guests: </w:t>
      </w:r>
      <w:r w:rsidR="00D66DD1">
        <w:rPr>
          <w:sz w:val="24"/>
          <w:szCs w:val="24"/>
        </w:rPr>
        <w:t>Steve Chess, Dough and Margie White, Janice Reyburn, *** see attendance sheet</w:t>
      </w:r>
    </w:p>
    <w:p w14:paraId="6860A48B" w14:textId="77777777" w:rsidR="00504AD2" w:rsidRDefault="00504AD2">
      <w:pPr>
        <w:rPr>
          <w:sz w:val="24"/>
          <w:szCs w:val="24"/>
        </w:rPr>
      </w:pPr>
    </w:p>
    <w:p w14:paraId="6AAFCA3D" w14:textId="77777777" w:rsidR="008E444A" w:rsidRPr="00E55FD6" w:rsidRDefault="009C455A">
      <w:pPr>
        <w:rPr>
          <w:b/>
          <w:sz w:val="24"/>
          <w:szCs w:val="24"/>
        </w:rPr>
      </w:pPr>
      <w:r w:rsidRPr="00E55FD6">
        <w:rPr>
          <w:b/>
          <w:sz w:val="24"/>
          <w:szCs w:val="24"/>
        </w:rPr>
        <w:t>Approval of Minutes:</w:t>
      </w:r>
    </w:p>
    <w:p w14:paraId="45163D70" w14:textId="2F87EECB" w:rsidR="00A2089C" w:rsidRDefault="000C11F3">
      <w:r>
        <w:rPr>
          <w:sz w:val="24"/>
          <w:szCs w:val="24"/>
        </w:rPr>
        <w:t xml:space="preserve">No quorum, </w:t>
      </w:r>
      <w:r w:rsidR="00225ABB">
        <w:rPr>
          <w:sz w:val="24"/>
          <w:szCs w:val="24"/>
        </w:rPr>
        <w:t>no minutes from prior meeting</w:t>
      </w:r>
    </w:p>
    <w:p w14:paraId="58E68588" w14:textId="22F00912" w:rsidR="00253017" w:rsidRDefault="00253017"/>
    <w:p w14:paraId="06200BDD" w14:textId="77777777" w:rsidR="005B08FB" w:rsidRPr="007E5D44" w:rsidRDefault="005B08FB" w:rsidP="005B08FB">
      <w:pPr>
        <w:rPr>
          <w:b/>
          <w:bCs/>
          <w:sz w:val="24"/>
          <w:szCs w:val="24"/>
        </w:rPr>
      </w:pPr>
      <w:r w:rsidRPr="007E5D44">
        <w:rPr>
          <w:b/>
          <w:bCs/>
          <w:sz w:val="24"/>
          <w:szCs w:val="24"/>
        </w:rPr>
        <w:t>Administrator Report:</w:t>
      </w:r>
    </w:p>
    <w:p w14:paraId="0076371F" w14:textId="583FBCB0" w:rsidR="00D66DD1" w:rsidRDefault="00D66DD1" w:rsidP="005B08FB">
      <w:pPr>
        <w:pStyle w:val="ListParagraph"/>
        <w:numPr>
          <w:ilvl w:val="0"/>
          <w:numId w:val="15"/>
        </w:numPr>
        <w:rPr>
          <w:sz w:val="24"/>
          <w:szCs w:val="24"/>
        </w:rPr>
      </w:pPr>
      <w:r w:rsidRPr="00D66DD1">
        <w:rPr>
          <w:sz w:val="24"/>
          <w:szCs w:val="24"/>
        </w:rPr>
        <w:t>13 lots unpaid</w:t>
      </w:r>
      <w:r>
        <w:rPr>
          <w:sz w:val="24"/>
          <w:szCs w:val="24"/>
        </w:rPr>
        <w:t xml:space="preserve"> for this year, which is very good comparatively</w:t>
      </w:r>
    </w:p>
    <w:p w14:paraId="2036834E" w14:textId="7C00A872" w:rsidR="00D66DD1" w:rsidRDefault="00D66DD1" w:rsidP="005B08FB">
      <w:pPr>
        <w:pStyle w:val="ListParagraph"/>
        <w:numPr>
          <w:ilvl w:val="0"/>
          <w:numId w:val="15"/>
        </w:numPr>
        <w:rPr>
          <w:sz w:val="24"/>
          <w:szCs w:val="24"/>
        </w:rPr>
      </w:pPr>
      <w:r>
        <w:rPr>
          <w:sz w:val="24"/>
          <w:szCs w:val="24"/>
        </w:rPr>
        <w:t>8 lots are delinquent, two of those have liens (liens placed after 3 yrs delinquent)</w:t>
      </w:r>
    </w:p>
    <w:p w14:paraId="25919584" w14:textId="2BB4F5A0" w:rsidR="00D66DD1" w:rsidRPr="00D66DD1" w:rsidRDefault="00D66DD1" w:rsidP="00D66DD1">
      <w:pPr>
        <w:pStyle w:val="ListParagraph"/>
        <w:numPr>
          <w:ilvl w:val="0"/>
          <w:numId w:val="15"/>
        </w:numPr>
        <w:rPr>
          <w:sz w:val="24"/>
          <w:szCs w:val="24"/>
        </w:rPr>
      </w:pPr>
      <w:r>
        <w:rPr>
          <w:sz w:val="24"/>
          <w:szCs w:val="24"/>
        </w:rPr>
        <w:t>Outstanding balance owed $8,072.97</w:t>
      </w:r>
    </w:p>
    <w:p w14:paraId="0CDD497A" w14:textId="0234B0E2" w:rsidR="00D66DD1" w:rsidRDefault="00D66DD1" w:rsidP="005B08FB">
      <w:pPr>
        <w:pStyle w:val="ListParagraph"/>
        <w:numPr>
          <w:ilvl w:val="0"/>
          <w:numId w:val="15"/>
        </w:numPr>
        <w:rPr>
          <w:sz w:val="24"/>
          <w:szCs w:val="24"/>
        </w:rPr>
      </w:pPr>
      <w:r>
        <w:rPr>
          <w:sz w:val="24"/>
          <w:szCs w:val="24"/>
        </w:rPr>
        <w:t>Lot 106 sold today, will receive $264 in dues owed</w:t>
      </w:r>
    </w:p>
    <w:p w14:paraId="3A727DE8" w14:textId="60A3EB19" w:rsidR="00D66DD1" w:rsidRPr="00D66DD1" w:rsidRDefault="00D66DD1" w:rsidP="005B08FB">
      <w:pPr>
        <w:pStyle w:val="ListParagraph"/>
        <w:numPr>
          <w:ilvl w:val="0"/>
          <w:numId w:val="15"/>
        </w:numPr>
        <w:rPr>
          <w:sz w:val="24"/>
          <w:szCs w:val="24"/>
        </w:rPr>
      </w:pPr>
      <w:r>
        <w:rPr>
          <w:sz w:val="24"/>
          <w:szCs w:val="24"/>
        </w:rPr>
        <w:t>2 open board member positions (board member ending 2025, VP position ending 2024)</w:t>
      </w:r>
    </w:p>
    <w:p w14:paraId="512FA420" w14:textId="04725801" w:rsidR="00225ABB" w:rsidRPr="00D66DD1" w:rsidRDefault="00225ABB" w:rsidP="005B08FB">
      <w:pPr>
        <w:pStyle w:val="ListParagraph"/>
        <w:numPr>
          <w:ilvl w:val="0"/>
          <w:numId w:val="15"/>
        </w:numPr>
        <w:rPr>
          <w:b/>
          <w:bCs/>
          <w:sz w:val="24"/>
          <w:szCs w:val="24"/>
        </w:rPr>
      </w:pPr>
      <w:r>
        <w:rPr>
          <w:sz w:val="24"/>
          <w:szCs w:val="24"/>
        </w:rPr>
        <w:t>All agree to move forward with placing lien on 16009 E 77</w:t>
      </w:r>
      <w:r w:rsidRPr="00225ABB">
        <w:rPr>
          <w:sz w:val="24"/>
          <w:szCs w:val="24"/>
          <w:vertAlign w:val="superscript"/>
        </w:rPr>
        <w:t>th</w:t>
      </w:r>
      <w:r>
        <w:rPr>
          <w:sz w:val="24"/>
          <w:szCs w:val="24"/>
        </w:rPr>
        <w:t xml:space="preserve"> Terr for $250 for attorney fees.  This is property with outbuilding, homeowner has still not acknowledged attempts to contact or make motions to correct offense.</w:t>
      </w:r>
    </w:p>
    <w:p w14:paraId="31A6C9AC" w14:textId="3D12A6D6" w:rsidR="00D66DD1" w:rsidRPr="000D7505" w:rsidRDefault="00D66DD1" w:rsidP="005B08FB">
      <w:pPr>
        <w:pStyle w:val="ListParagraph"/>
        <w:numPr>
          <w:ilvl w:val="0"/>
          <w:numId w:val="15"/>
        </w:numPr>
        <w:rPr>
          <w:b/>
          <w:bCs/>
          <w:sz w:val="24"/>
          <w:szCs w:val="24"/>
        </w:rPr>
      </w:pPr>
      <w:r>
        <w:rPr>
          <w:sz w:val="24"/>
          <w:szCs w:val="24"/>
        </w:rPr>
        <w:t>Vanessa agrees to make outline of annual tasks and what month we should plan to complete them (ie: plumbing, pool opening, inspection, certification renewals, sprinkler winterizing, taxes etc).</w:t>
      </w:r>
    </w:p>
    <w:p w14:paraId="791B05C8" w14:textId="77777777" w:rsidR="005B08FB" w:rsidRPr="000D7505" w:rsidRDefault="005B08FB" w:rsidP="005B08FB">
      <w:pPr>
        <w:pStyle w:val="ListParagraph"/>
        <w:rPr>
          <w:b/>
          <w:bCs/>
          <w:sz w:val="24"/>
          <w:szCs w:val="24"/>
        </w:rPr>
      </w:pPr>
    </w:p>
    <w:p w14:paraId="1CB9AF69" w14:textId="77777777" w:rsidR="005B08FB" w:rsidRPr="000D7505" w:rsidRDefault="005B08FB" w:rsidP="005B08FB">
      <w:pPr>
        <w:rPr>
          <w:b/>
          <w:bCs/>
          <w:sz w:val="24"/>
          <w:szCs w:val="24"/>
        </w:rPr>
      </w:pPr>
      <w:r w:rsidRPr="000D7505">
        <w:rPr>
          <w:b/>
          <w:bCs/>
          <w:sz w:val="24"/>
          <w:szCs w:val="24"/>
        </w:rPr>
        <w:t xml:space="preserve">Treasurer: </w:t>
      </w:r>
    </w:p>
    <w:p w14:paraId="426980E5" w14:textId="404B07E3" w:rsidR="000A46EF" w:rsidRDefault="005B08FB" w:rsidP="00225ABB">
      <w:pPr>
        <w:rPr>
          <w:sz w:val="24"/>
          <w:szCs w:val="24"/>
        </w:rPr>
      </w:pPr>
      <w:r>
        <w:rPr>
          <w:sz w:val="24"/>
          <w:szCs w:val="24"/>
        </w:rPr>
        <w:t>See (attached) financial report for details:</w:t>
      </w:r>
      <w:r w:rsidR="000A46EF" w:rsidRPr="00225ABB">
        <w:rPr>
          <w:sz w:val="24"/>
          <w:szCs w:val="24"/>
        </w:rPr>
        <w:t xml:space="preserve"> </w:t>
      </w:r>
    </w:p>
    <w:p w14:paraId="197A6DA7" w14:textId="744CC008" w:rsidR="00D66DD1" w:rsidRDefault="00D66DD1" w:rsidP="00D66DD1">
      <w:pPr>
        <w:pStyle w:val="ListParagraph"/>
        <w:numPr>
          <w:ilvl w:val="0"/>
          <w:numId w:val="15"/>
        </w:numPr>
        <w:rPr>
          <w:sz w:val="24"/>
          <w:szCs w:val="24"/>
        </w:rPr>
      </w:pPr>
      <w:r>
        <w:rPr>
          <w:sz w:val="24"/>
          <w:szCs w:val="24"/>
        </w:rPr>
        <w:t>This year we implemented quarterly late fees, all agree this was helpful and should continue to do so moving forward.</w:t>
      </w:r>
    </w:p>
    <w:p w14:paraId="3F6FE300" w14:textId="28D92F5E" w:rsidR="00D66DD1" w:rsidRDefault="00D66DD1" w:rsidP="00D66DD1">
      <w:pPr>
        <w:pStyle w:val="ListParagraph"/>
        <w:numPr>
          <w:ilvl w:val="0"/>
          <w:numId w:val="15"/>
        </w:numPr>
        <w:rPr>
          <w:sz w:val="24"/>
          <w:szCs w:val="24"/>
        </w:rPr>
      </w:pPr>
      <w:r>
        <w:rPr>
          <w:sz w:val="24"/>
          <w:szCs w:val="24"/>
        </w:rPr>
        <w:t xml:space="preserve">Dave is attempting to establish line of credit with the bank in order to pay our debt to All Brite Services, have not yet received accurate invoice from them. </w:t>
      </w:r>
    </w:p>
    <w:p w14:paraId="2EFAFF18" w14:textId="12AC0803" w:rsidR="00D66DD1" w:rsidRDefault="00D66DD1" w:rsidP="00D66DD1">
      <w:pPr>
        <w:pStyle w:val="ListParagraph"/>
        <w:numPr>
          <w:ilvl w:val="0"/>
          <w:numId w:val="15"/>
        </w:numPr>
        <w:rPr>
          <w:sz w:val="24"/>
          <w:szCs w:val="24"/>
        </w:rPr>
      </w:pPr>
      <w:r>
        <w:rPr>
          <w:sz w:val="24"/>
          <w:szCs w:val="24"/>
        </w:rPr>
        <w:t>Anticipate paying of line of credit asap</w:t>
      </w:r>
    </w:p>
    <w:p w14:paraId="6CBC19A7" w14:textId="2914223D" w:rsidR="00D66DD1" w:rsidRPr="00D66DD1" w:rsidRDefault="00D66DD1" w:rsidP="00D66DD1">
      <w:pPr>
        <w:pStyle w:val="ListParagraph"/>
        <w:numPr>
          <w:ilvl w:val="0"/>
          <w:numId w:val="15"/>
        </w:numPr>
        <w:rPr>
          <w:sz w:val="24"/>
          <w:szCs w:val="24"/>
        </w:rPr>
      </w:pPr>
      <w:r>
        <w:rPr>
          <w:sz w:val="24"/>
          <w:szCs w:val="24"/>
        </w:rPr>
        <w:t xml:space="preserve">Will modify 2023 proposed budget accordingly </w:t>
      </w:r>
    </w:p>
    <w:p w14:paraId="75FE531E" w14:textId="1F5C5E9F" w:rsidR="000A46EF" w:rsidRDefault="000A46EF" w:rsidP="000A46EF">
      <w:pPr>
        <w:pStyle w:val="ListParagraph"/>
      </w:pPr>
    </w:p>
    <w:p w14:paraId="18439493" w14:textId="30425965" w:rsidR="00813D79" w:rsidRPr="00813D79" w:rsidRDefault="00813D79">
      <w:pPr>
        <w:rPr>
          <w:b/>
          <w:bCs/>
        </w:rPr>
      </w:pPr>
      <w:r w:rsidRPr="00813D79">
        <w:rPr>
          <w:b/>
          <w:bCs/>
        </w:rPr>
        <w:t>President Report:</w:t>
      </w:r>
    </w:p>
    <w:p w14:paraId="1B304669" w14:textId="3E365CE4" w:rsidR="00E37868" w:rsidRDefault="00D66DD1" w:rsidP="00E37868">
      <w:pPr>
        <w:pStyle w:val="ListParagraph"/>
        <w:numPr>
          <w:ilvl w:val="0"/>
          <w:numId w:val="15"/>
        </w:numPr>
        <w:rPr>
          <w:sz w:val="24"/>
          <w:szCs w:val="24"/>
        </w:rPr>
      </w:pPr>
      <w:r>
        <w:rPr>
          <w:sz w:val="24"/>
          <w:szCs w:val="24"/>
        </w:rPr>
        <w:t xml:space="preserve">Dave: full disclosure regarding poorly constructed poolhouse upon </w:t>
      </w:r>
      <w:r w:rsidR="002433E0">
        <w:rPr>
          <w:sz w:val="24"/>
          <w:szCs w:val="24"/>
        </w:rPr>
        <w:t>building years ago.  We are working hard to correct these issues.  Examples:</w:t>
      </w:r>
    </w:p>
    <w:p w14:paraId="43C84815" w14:textId="455CAD60" w:rsidR="002433E0" w:rsidRDefault="002433E0" w:rsidP="002433E0">
      <w:pPr>
        <w:pStyle w:val="ListParagraph"/>
        <w:numPr>
          <w:ilvl w:val="1"/>
          <w:numId w:val="15"/>
        </w:numPr>
        <w:rPr>
          <w:sz w:val="24"/>
          <w:szCs w:val="24"/>
        </w:rPr>
      </w:pPr>
      <w:r>
        <w:rPr>
          <w:sz w:val="24"/>
          <w:szCs w:val="24"/>
        </w:rPr>
        <w:lastRenderedPageBreak/>
        <w:t xml:space="preserve">Poolhouse - had to hire company to repair walls from termite damage. During project, it was noted that the poolhouse was not built with proper ventilation, but rather “dummy” frame that appears to be for venting purposes.  Electrician installed a fan for temperature control which has made a big difference in the pumphouse.  </w:t>
      </w:r>
    </w:p>
    <w:p w14:paraId="1D4D263F" w14:textId="29231032" w:rsidR="002433E0" w:rsidRDefault="002433E0" w:rsidP="002433E0">
      <w:pPr>
        <w:pStyle w:val="ListParagraph"/>
        <w:numPr>
          <w:ilvl w:val="0"/>
          <w:numId w:val="15"/>
        </w:numPr>
        <w:rPr>
          <w:sz w:val="24"/>
          <w:szCs w:val="24"/>
        </w:rPr>
      </w:pPr>
      <w:r>
        <w:rPr>
          <w:sz w:val="24"/>
          <w:szCs w:val="24"/>
        </w:rPr>
        <w:t>Due to these unexpected expenses, Dave is in favor of the line of credit, $50k with 4.4% interest rate as a safety net. We still owe ABS.</w:t>
      </w:r>
    </w:p>
    <w:p w14:paraId="4131120D" w14:textId="3DA1FE38" w:rsidR="002433E0" w:rsidRDefault="002433E0" w:rsidP="002433E0">
      <w:pPr>
        <w:pStyle w:val="ListParagraph"/>
        <w:numPr>
          <w:ilvl w:val="0"/>
          <w:numId w:val="15"/>
        </w:numPr>
        <w:rPr>
          <w:sz w:val="24"/>
          <w:szCs w:val="24"/>
        </w:rPr>
      </w:pPr>
      <w:r>
        <w:rPr>
          <w:sz w:val="24"/>
          <w:szCs w:val="24"/>
        </w:rPr>
        <w:t xml:space="preserve">ABS update: subcontractors are suboptimal business owners. They still owe use for some finishing touches that </w:t>
      </w:r>
      <w:r w:rsidR="002F5781">
        <w:rPr>
          <w:sz w:val="24"/>
          <w:szCs w:val="24"/>
        </w:rPr>
        <w:t>were not properly completed.  They admitted to some negligence on their part: pouring concrete in too-humid weather. Didn’t install anchors for pool cover (Elite has corrected).</w:t>
      </w:r>
    </w:p>
    <w:p w14:paraId="50426CCE" w14:textId="614CDB18" w:rsidR="002F5781" w:rsidRDefault="002F5781" w:rsidP="002433E0">
      <w:pPr>
        <w:pStyle w:val="ListParagraph"/>
        <w:numPr>
          <w:ilvl w:val="0"/>
          <w:numId w:val="15"/>
        </w:numPr>
        <w:rPr>
          <w:sz w:val="24"/>
          <w:szCs w:val="24"/>
        </w:rPr>
      </w:pPr>
      <w:r>
        <w:rPr>
          <w:sz w:val="24"/>
          <w:szCs w:val="24"/>
        </w:rPr>
        <w:t xml:space="preserve">We are still not paying them until the job is done correctly and invoice reflects expenses incurred from having Elite correct some things. </w:t>
      </w:r>
    </w:p>
    <w:p w14:paraId="5C7E0BE5" w14:textId="4BCE3C40" w:rsidR="002F5781" w:rsidRDefault="002F5781" w:rsidP="002433E0">
      <w:pPr>
        <w:pStyle w:val="ListParagraph"/>
        <w:numPr>
          <w:ilvl w:val="0"/>
          <w:numId w:val="15"/>
        </w:numPr>
        <w:rPr>
          <w:sz w:val="24"/>
          <w:szCs w:val="24"/>
        </w:rPr>
      </w:pPr>
      <w:r>
        <w:rPr>
          <w:sz w:val="24"/>
          <w:szCs w:val="24"/>
        </w:rPr>
        <w:t>Would still like to discuss revising SWPOA Restrictions.  Some of the issues need to be addressed sooner than others.  Ie: rule about keeping garage doors closed at all times, outbuildings, fence height/material, etc</w:t>
      </w:r>
    </w:p>
    <w:p w14:paraId="41EA4A42" w14:textId="2CA0A1F1" w:rsidR="002F5781" w:rsidRDefault="002F5781" w:rsidP="002433E0">
      <w:pPr>
        <w:pStyle w:val="ListParagraph"/>
        <w:numPr>
          <w:ilvl w:val="0"/>
          <w:numId w:val="15"/>
        </w:numPr>
        <w:rPr>
          <w:sz w:val="24"/>
          <w:szCs w:val="24"/>
        </w:rPr>
      </w:pPr>
      <w:r>
        <w:rPr>
          <w:sz w:val="24"/>
          <w:szCs w:val="24"/>
        </w:rPr>
        <w:t xml:space="preserve">Outbuilding issue: homeowner was originally approached a year ago. </w:t>
      </w:r>
    </w:p>
    <w:p w14:paraId="29716CE6" w14:textId="30804948" w:rsidR="002F5781" w:rsidRDefault="002F5781" w:rsidP="002F5781">
      <w:pPr>
        <w:pStyle w:val="ListParagraph"/>
        <w:numPr>
          <w:ilvl w:val="1"/>
          <w:numId w:val="15"/>
        </w:numPr>
        <w:rPr>
          <w:sz w:val="24"/>
          <w:szCs w:val="24"/>
        </w:rPr>
      </w:pPr>
      <w:r>
        <w:rPr>
          <w:sz w:val="24"/>
          <w:szCs w:val="24"/>
        </w:rPr>
        <w:t>SWPOA deferred taking legal action due to unexpected expenses and events with the pool/concrete company</w:t>
      </w:r>
    </w:p>
    <w:p w14:paraId="44881789" w14:textId="0BD182BA" w:rsidR="002F5781" w:rsidRDefault="002F5781" w:rsidP="002F5781">
      <w:pPr>
        <w:pStyle w:val="ListParagraph"/>
        <w:numPr>
          <w:ilvl w:val="1"/>
          <w:numId w:val="15"/>
        </w:numPr>
        <w:rPr>
          <w:sz w:val="24"/>
          <w:szCs w:val="24"/>
        </w:rPr>
      </w:pPr>
      <w:r>
        <w:rPr>
          <w:sz w:val="24"/>
          <w:szCs w:val="24"/>
        </w:rPr>
        <w:t xml:space="preserve">Would like to avoid legal route if possible, however will plan to move forward in placing lien on property in amount of $250 we incurred seeking legal counsel. </w:t>
      </w:r>
    </w:p>
    <w:p w14:paraId="03077BEB" w14:textId="77777777" w:rsidR="002F5781" w:rsidRPr="002F5781" w:rsidRDefault="002F5781" w:rsidP="002F5781">
      <w:pPr>
        <w:rPr>
          <w:sz w:val="24"/>
          <w:szCs w:val="24"/>
        </w:rPr>
      </w:pPr>
    </w:p>
    <w:p w14:paraId="56437A5E" w14:textId="0698B255" w:rsidR="00AB24F9" w:rsidRDefault="00AB24F9" w:rsidP="00AB24F9">
      <w:pPr>
        <w:rPr>
          <w:b/>
          <w:sz w:val="24"/>
          <w:szCs w:val="24"/>
        </w:rPr>
      </w:pPr>
      <w:r w:rsidRPr="006A0EAD">
        <w:rPr>
          <w:b/>
          <w:sz w:val="24"/>
          <w:szCs w:val="24"/>
        </w:rPr>
        <w:t xml:space="preserve">Pool: </w:t>
      </w:r>
    </w:p>
    <w:p w14:paraId="0BB916AF" w14:textId="59F28999" w:rsidR="000D0EB5" w:rsidRDefault="00225ABB" w:rsidP="00BC6F47">
      <w:pPr>
        <w:rPr>
          <w:bCs/>
          <w:sz w:val="24"/>
          <w:szCs w:val="24"/>
        </w:rPr>
      </w:pPr>
      <w:r>
        <w:rPr>
          <w:bCs/>
          <w:sz w:val="24"/>
          <w:szCs w:val="24"/>
        </w:rPr>
        <w:t>No updates</w:t>
      </w:r>
    </w:p>
    <w:p w14:paraId="59861170" w14:textId="77777777" w:rsidR="00B114BD" w:rsidRPr="00BC6F47" w:rsidRDefault="00B114BD" w:rsidP="00BC6F47">
      <w:pPr>
        <w:rPr>
          <w:bCs/>
          <w:sz w:val="24"/>
          <w:szCs w:val="24"/>
        </w:rPr>
      </w:pPr>
    </w:p>
    <w:p w14:paraId="10A63D3B" w14:textId="57B7C176" w:rsidR="00BA1042" w:rsidRPr="006A0EAD" w:rsidRDefault="009C455A">
      <w:pPr>
        <w:rPr>
          <w:b/>
          <w:sz w:val="24"/>
          <w:szCs w:val="24"/>
        </w:rPr>
      </w:pPr>
      <w:r w:rsidRPr="006A0EAD">
        <w:rPr>
          <w:b/>
          <w:sz w:val="24"/>
          <w:szCs w:val="24"/>
        </w:rPr>
        <w:t>Landscaping:</w:t>
      </w:r>
    </w:p>
    <w:p w14:paraId="32904864" w14:textId="39EF584A" w:rsidR="00225ABB" w:rsidRPr="000D0EB5" w:rsidRDefault="002F5781" w:rsidP="000D0EB5">
      <w:pPr>
        <w:pStyle w:val="ListParagraph"/>
        <w:numPr>
          <w:ilvl w:val="0"/>
          <w:numId w:val="15"/>
        </w:numPr>
        <w:rPr>
          <w:sz w:val="24"/>
          <w:szCs w:val="24"/>
        </w:rPr>
      </w:pPr>
      <w:r>
        <w:rPr>
          <w:sz w:val="24"/>
          <w:szCs w:val="24"/>
        </w:rPr>
        <w:t xml:space="preserve">SWPOA has worked hard to spare frivolous expenses.  Have attempted to organize a neighborhood clean up day with volunteers that was canceled due to lack of participation.  All in favor to inquire about cost from neighbors small business clean up.  </w:t>
      </w:r>
    </w:p>
    <w:p w14:paraId="22F7650B" w14:textId="07EC12CB" w:rsidR="001F421D" w:rsidRDefault="001F421D">
      <w:pPr>
        <w:rPr>
          <w:sz w:val="24"/>
          <w:szCs w:val="24"/>
        </w:rPr>
      </w:pPr>
    </w:p>
    <w:p w14:paraId="6958E77B" w14:textId="0488FED5" w:rsidR="00BA2C8E" w:rsidRDefault="009C455A" w:rsidP="00FA6BA0">
      <w:pPr>
        <w:rPr>
          <w:b/>
          <w:sz w:val="24"/>
          <w:szCs w:val="24"/>
        </w:rPr>
      </w:pPr>
      <w:r w:rsidRPr="006A0EAD">
        <w:rPr>
          <w:b/>
          <w:sz w:val="24"/>
          <w:szCs w:val="24"/>
        </w:rPr>
        <w:t>Architectural Review Committee:</w:t>
      </w:r>
    </w:p>
    <w:p w14:paraId="50266F68" w14:textId="696F06BF" w:rsidR="00940A10" w:rsidRDefault="002F5781" w:rsidP="002F5781">
      <w:pPr>
        <w:pStyle w:val="ListParagraph"/>
        <w:numPr>
          <w:ilvl w:val="0"/>
          <w:numId w:val="15"/>
        </w:numPr>
        <w:rPr>
          <w:bCs/>
          <w:sz w:val="24"/>
          <w:szCs w:val="24"/>
        </w:rPr>
      </w:pPr>
      <w:r w:rsidRPr="002F5781">
        <w:rPr>
          <w:bCs/>
          <w:sz w:val="24"/>
          <w:szCs w:val="24"/>
        </w:rPr>
        <w:t>Request for pain – approved</w:t>
      </w:r>
    </w:p>
    <w:p w14:paraId="6362AB45" w14:textId="35DD0DE9" w:rsidR="002F5781" w:rsidRPr="002F5781" w:rsidRDefault="002F5781" w:rsidP="002F5781">
      <w:pPr>
        <w:pStyle w:val="ListParagraph"/>
        <w:numPr>
          <w:ilvl w:val="0"/>
          <w:numId w:val="15"/>
        </w:numPr>
        <w:rPr>
          <w:bCs/>
          <w:sz w:val="24"/>
          <w:szCs w:val="24"/>
        </w:rPr>
      </w:pPr>
      <w:r>
        <w:rPr>
          <w:bCs/>
          <w:sz w:val="24"/>
          <w:szCs w:val="24"/>
        </w:rPr>
        <w:t>Request for solar panels – approved with extensive plans attached to application</w:t>
      </w:r>
    </w:p>
    <w:p w14:paraId="05596A5A" w14:textId="77777777" w:rsidR="00F9550A" w:rsidRDefault="00F9550A">
      <w:pPr>
        <w:rPr>
          <w:bCs/>
          <w:sz w:val="24"/>
          <w:szCs w:val="24"/>
        </w:rPr>
      </w:pPr>
    </w:p>
    <w:p w14:paraId="54D6E4A0" w14:textId="68B70422" w:rsidR="008E444A" w:rsidRPr="006A0EAD" w:rsidRDefault="009C455A">
      <w:pPr>
        <w:rPr>
          <w:b/>
          <w:sz w:val="24"/>
          <w:szCs w:val="24"/>
        </w:rPr>
      </w:pPr>
      <w:r w:rsidRPr="006A0EAD">
        <w:rPr>
          <w:b/>
          <w:sz w:val="24"/>
          <w:szCs w:val="24"/>
        </w:rPr>
        <w:t>Social/Website:</w:t>
      </w:r>
    </w:p>
    <w:p w14:paraId="490A395A" w14:textId="77777777" w:rsidR="00F9550A" w:rsidRDefault="00A6346A" w:rsidP="00F9550A">
      <w:pPr>
        <w:rPr>
          <w:sz w:val="24"/>
          <w:szCs w:val="24"/>
        </w:rPr>
      </w:pPr>
      <w:r w:rsidRPr="006A0EAD">
        <w:rPr>
          <w:sz w:val="24"/>
          <w:szCs w:val="24"/>
        </w:rPr>
        <w:t>P</w:t>
      </w:r>
      <w:r w:rsidR="00D36974" w:rsidRPr="006A0EAD">
        <w:rPr>
          <w:sz w:val="24"/>
          <w:szCs w:val="24"/>
        </w:rPr>
        <w:t>ool</w:t>
      </w:r>
      <w:r w:rsidR="00AB24F9" w:rsidRPr="006A0EAD">
        <w:rPr>
          <w:sz w:val="24"/>
          <w:szCs w:val="24"/>
        </w:rPr>
        <w:t xml:space="preserve"> phone number 816-214-5234</w:t>
      </w:r>
    </w:p>
    <w:p w14:paraId="62EAD1C5" w14:textId="01DE4D0C" w:rsidR="006649EE" w:rsidRDefault="00772C62" w:rsidP="00772C62">
      <w:pPr>
        <w:pStyle w:val="ListParagraph"/>
        <w:numPr>
          <w:ilvl w:val="0"/>
          <w:numId w:val="15"/>
        </w:numPr>
        <w:rPr>
          <w:sz w:val="24"/>
          <w:szCs w:val="24"/>
        </w:rPr>
      </w:pPr>
      <w:r>
        <w:rPr>
          <w:sz w:val="24"/>
          <w:szCs w:val="24"/>
        </w:rPr>
        <w:lastRenderedPageBreak/>
        <w:t xml:space="preserve">Had an excellent Fall Festival turnout.  Several neighbors collaborated and organized an excellent event.  Would like to be able to allocate more money to social events if we continue to have good organized events! </w:t>
      </w:r>
    </w:p>
    <w:p w14:paraId="483E7371" w14:textId="77777777" w:rsidR="00772C62" w:rsidRPr="00772C62" w:rsidRDefault="00772C62" w:rsidP="00772C62">
      <w:pPr>
        <w:rPr>
          <w:sz w:val="24"/>
          <w:szCs w:val="24"/>
        </w:rPr>
      </w:pPr>
    </w:p>
    <w:p w14:paraId="19529EB9" w14:textId="3E83E788" w:rsidR="00EE253A" w:rsidRDefault="00EE253A" w:rsidP="00EE253A">
      <w:pPr>
        <w:rPr>
          <w:b/>
          <w:sz w:val="24"/>
          <w:szCs w:val="24"/>
        </w:rPr>
      </w:pPr>
      <w:r w:rsidRPr="006A0EAD">
        <w:rPr>
          <w:b/>
          <w:sz w:val="24"/>
          <w:szCs w:val="24"/>
        </w:rPr>
        <w:t>Old Business:</w:t>
      </w:r>
    </w:p>
    <w:p w14:paraId="655625F2" w14:textId="182A60AB" w:rsidR="00963895" w:rsidRPr="00963895" w:rsidRDefault="00D04E74" w:rsidP="00963895">
      <w:pPr>
        <w:pStyle w:val="ListParagraph"/>
        <w:numPr>
          <w:ilvl w:val="0"/>
          <w:numId w:val="15"/>
        </w:numPr>
        <w:rPr>
          <w:bCs/>
          <w:sz w:val="24"/>
          <w:szCs w:val="24"/>
        </w:rPr>
      </w:pPr>
      <w:r>
        <w:rPr>
          <w:bCs/>
          <w:sz w:val="24"/>
          <w:szCs w:val="24"/>
        </w:rPr>
        <w:t>None</w:t>
      </w:r>
    </w:p>
    <w:p w14:paraId="42612BCB" w14:textId="2AF367FC" w:rsidR="00C90EF2" w:rsidRDefault="00C90EF2">
      <w:pPr>
        <w:rPr>
          <w:bCs/>
          <w:sz w:val="24"/>
          <w:szCs w:val="24"/>
        </w:rPr>
      </w:pPr>
    </w:p>
    <w:p w14:paraId="1BAB3F5F" w14:textId="636BDD75" w:rsidR="00B120C9" w:rsidRPr="006A0EAD" w:rsidRDefault="002D49DE">
      <w:pPr>
        <w:rPr>
          <w:b/>
          <w:sz w:val="24"/>
          <w:szCs w:val="24"/>
        </w:rPr>
      </w:pPr>
      <w:r w:rsidRPr="006A0EAD">
        <w:rPr>
          <w:b/>
          <w:sz w:val="24"/>
          <w:szCs w:val="24"/>
        </w:rPr>
        <w:t xml:space="preserve">New </w:t>
      </w:r>
      <w:r w:rsidR="00B120C9" w:rsidRPr="006A0EAD">
        <w:rPr>
          <w:b/>
          <w:sz w:val="24"/>
          <w:szCs w:val="24"/>
        </w:rPr>
        <w:t>Business:</w:t>
      </w:r>
    </w:p>
    <w:p w14:paraId="6162E19C" w14:textId="08BB9F3A" w:rsidR="00963895" w:rsidRDefault="00772C62" w:rsidP="00D04E74">
      <w:pPr>
        <w:pStyle w:val="ListParagraph"/>
        <w:numPr>
          <w:ilvl w:val="0"/>
          <w:numId w:val="15"/>
        </w:numPr>
        <w:rPr>
          <w:bCs/>
          <w:sz w:val="24"/>
          <w:szCs w:val="24"/>
        </w:rPr>
      </w:pPr>
      <w:r>
        <w:rPr>
          <w:bCs/>
          <w:sz w:val="24"/>
          <w:szCs w:val="24"/>
        </w:rPr>
        <w:t>Sidewalks survey – signs at entrance, notice posted on facebook, Jessie to email out link</w:t>
      </w:r>
    </w:p>
    <w:p w14:paraId="3A718550" w14:textId="448C6568" w:rsidR="00772C62" w:rsidRPr="00772C62" w:rsidRDefault="00772C62" w:rsidP="00772C62">
      <w:pPr>
        <w:pStyle w:val="ListParagraph"/>
        <w:numPr>
          <w:ilvl w:val="0"/>
          <w:numId w:val="15"/>
        </w:numPr>
        <w:rPr>
          <w:bCs/>
          <w:sz w:val="24"/>
          <w:szCs w:val="24"/>
        </w:rPr>
      </w:pPr>
      <w:r w:rsidRPr="00772C62">
        <w:rPr>
          <w:bCs/>
          <w:sz w:val="24"/>
          <w:szCs w:val="24"/>
        </w:rPr>
        <w:t xml:space="preserve">The existing sidewalks that have been fixed were from PIAC, different funds. </w:t>
      </w:r>
    </w:p>
    <w:p w14:paraId="10543A34" w14:textId="77777777" w:rsidR="00772C62" w:rsidRDefault="00772C62">
      <w:pPr>
        <w:rPr>
          <w:bCs/>
          <w:sz w:val="24"/>
          <w:szCs w:val="24"/>
        </w:rPr>
      </w:pPr>
    </w:p>
    <w:p w14:paraId="11A2C95D" w14:textId="30142821" w:rsidR="008E444A" w:rsidRPr="006A0EAD" w:rsidRDefault="009C455A">
      <w:pPr>
        <w:rPr>
          <w:b/>
          <w:sz w:val="24"/>
          <w:szCs w:val="24"/>
        </w:rPr>
      </w:pPr>
      <w:r w:rsidRPr="006A0EAD">
        <w:rPr>
          <w:b/>
          <w:sz w:val="24"/>
          <w:szCs w:val="24"/>
        </w:rPr>
        <w:t>Adjourn:</w:t>
      </w:r>
    </w:p>
    <w:p w14:paraId="4A501261" w14:textId="26A8BB59" w:rsidR="000D74B1" w:rsidRDefault="00F9550A" w:rsidP="00D21E24">
      <w:pPr>
        <w:rPr>
          <w:sz w:val="24"/>
          <w:szCs w:val="24"/>
        </w:rPr>
      </w:pPr>
      <w:r>
        <w:rPr>
          <w:sz w:val="24"/>
          <w:szCs w:val="24"/>
        </w:rPr>
        <w:t>8:</w:t>
      </w:r>
      <w:r w:rsidR="00772C62">
        <w:rPr>
          <w:sz w:val="24"/>
          <w:szCs w:val="24"/>
        </w:rPr>
        <w:t>12pm</w:t>
      </w:r>
    </w:p>
    <w:p w14:paraId="3EFA06E7" w14:textId="78F59A98" w:rsidR="00EF28C4" w:rsidRDefault="00EF28C4" w:rsidP="00D21E24">
      <w:pPr>
        <w:rPr>
          <w:sz w:val="24"/>
          <w:szCs w:val="24"/>
        </w:rPr>
      </w:pPr>
    </w:p>
    <w:p w14:paraId="08C6610D" w14:textId="1506EACB" w:rsidR="00EF28C4" w:rsidRDefault="00EF28C4" w:rsidP="00D21E24">
      <w:pPr>
        <w:rPr>
          <w:sz w:val="24"/>
          <w:szCs w:val="24"/>
        </w:rPr>
      </w:pPr>
    </w:p>
    <w:sectPr w:rsidR="00EF28C4">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3E75" w14:textId="77777777" w:rsidR="008F4FA9" w:rsidRDefault="008F4FA9">
      <w:pPr>
        <w:spacing w:line="240" w:lineRule="auto"/>
      </w:pPr>
      <w:r>
        <w:separator/>
      </w:r>
    </w:p>
  </w:endnote>
  <w:endnote w:type="continuationSeparator" w:id="0">
    <w:p w14:paraId="652EFBD1" w14:textId="77777777" w:rsidR="008F4FA9" w:rsidRDefault="008F4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7571" w14:textId="77777777" w:rsidR="008F4FA9" w:rsidRDefault="008F4FA9">
      <w:pPr>
        <w:spacing w:line="240" w:lineRule="auto"/>
      </w:pPr>
      <w:r>
        <w:separator/>
      </w:r>
    </w:p>
  </w:footnote>
  <w:footnote w:type="continuationSeparator" w:id="0">
    <w:p w14:paraId="60868ACF" w14:textId="77777777" w:rsidR="008F4FA9" w:rsidRDefault="008F4F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FED5" w14:textId="77777777" w:rsidR="008E444A" w:rsidRDefault="009C455A">
    <w:pPr>
      <w:jc w:val="center"/>
      <w:rPr>
        <w:b/>
        <w:sz w:val="24"/>
        <w:szCs w:val="24"/>
      </w:rPr>
    </w:pPr>
    <w:r>
      <w:rPr>
        <w:b/>
        <w:sz w:val="24"/>
        <w:szCs w:val="24"/>
      </w:rPr>
      <w:t>Summit Wood Property Owners Association</w:t>
    </w:r>
  </w:p>
  <w:p w14:paraId="22EEFC89" w14:textId="77777777" w:rsidR="008E444A" w:rsidRDefault="009C455A">
    <w:pPr>
      <w:jc w:val="center"/>
      <w:rPr>
        <w:sz w:val="24"/>
        <w:szCs w:val="24"/>
      </w:rPr>
    </w:pPr>
    <w:r>
      <w:rPr>
        <w:b/>
        <w:sz w:val="24"/>
        <w:szCs w:val="24"/>
      </w:rPr>
      <w:t>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2DC7"/>
    <w:multiLevelType w:val="hybridMultilevel"/>
    <w:tmpl w:val="3DA2C706"/>
    <w:lvl w:ilvl="0" w:tplc="C756E87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54F"/>
    <w:multiLevelType w:val="hybridMultilevel"/>
    <w:tmpl w:val="ED6843E8"/>
    <w:lvl w:ilvl="0" w:tplc="07DE4492">
      <w:start w:val="4"/>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4720C"/>
    <w:multiLevelType w:val="hybridMultilevel"/>
    <w:tmpl w:val="C6DA45D8"/>
    <w:lvl w:ilvl="0" w:tplc="EED02494">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05D67"/>
    <w:multiLevelType w:val="hybridMultilevel"/>
    <w:tmpl w:val="28627E9C"/>
    <w:lvl w:ilvl="0" w:tplc="C0BA1F6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A2CC5"/>
    <w:multiLevelType w:val="multilevel"/>
    <w:tmpl w:val="57420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A84753"/>
    <w:multiLevelType w:val="hybridMultilevel"/>
    <w:tmpl w:val="F4B44288"/>
    <w:lvl w:ilvl="0" w:tplc="A66057F0">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62EFB"/>
    <w:multiLevelType w:val="hybridMultilevel"/>
    <w:tmpl w:val="1C0406A8"/>
    <w:lvl w:ilvl="0" w:tplc="0FACBBC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01F22"/>
    <w:multiLevelType w:val="hybridMultilevel"/>
    <w:tmpl w:val="D98EA420"/>
    <w:lvl w:ilvl="0" w:tplc="186421B0">
      <w:start w:val="3"/>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40DA4"/>
    <w:multiLevelType w:val="hybridMultilevel"/>
    <w:tmpl w:val="50AC6B96"/>
    <w:lvl w:ilvl="0" w:tplc="C0B0DA3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D410B"/>
    <w:multiLevelType w:val="multilevel"/>
    <w:tmpl w:val="FD66D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830D6B"/>
    <w:multiLevelType w:val="hybridMultilevel"/>
    <w:tmpl w:val="1ADE09DA"/>
    <w:lvl w:ilvl="0" w:tplc="B2B8E976">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5B1247"/>
    <w:multiLevelType w:val="hybridMultilevel"/>
    <w:tmpl w:val="CC380486"/>
    <w:lvl w:ilvl="0" w:tplc="3D6E386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221AE"/>
    <w:multiLevelType w:val="hybridMultilevel"/>
    <w:tmpl w:val="6688041E"/>
    <w:lvl w:ilvl="0" w:tplc="539049CC">
      <w:start w:val="4"/>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942A4"/>
    <w:multiLevelType w:val="hybridMultilevel"/>
    <w:tmpl w:val="7C646DE0"/>
    <w:lvl w:ilvl="0" w:tplc="6C52147E">
      <w:start w:val="3"/>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9D367D"/>
    <w:multiLevelType w:val="hybridMultilevel"/>
    <w:tmpl w:val="E34EBF12"/>
    <w:lvl w:ilvl="0" w:tplc="19F6761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977BF7"/>
    <w:multiLevelType w:val="hybridMultilevel"/>
    <w:tmpl w:val="CDC4918A"/>
    <w:lvl w:ilvl="0" w:tplc="4B44C19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A0E40"/>
    <w:multiLevelType w:val="hybridMultilevel"/>
    <w:tmpl w:val="223234DE"/>
    <w:lvl w:ilvl="0" w:tplc="6FE0789A">
      <w:start w:val="1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434573">
    <w:abstractNumId w:val="9"/>
  </w:num>
  <w:num w:numId="2" w16cid:durableId="472407902">
    <w:abstractNumId w:val="4"/>
  </w:num>
  <w:num w:numId="3" w16cid:durableId="2038189512">
    <w:abstractNumId w:val="10"/>
  </w:num>
  <w:num w:numId="4" w16cid:durableId="1278757586">
    <w:abstractNumId w:val="15"/>
  </w:num>
  <w:num w:numId="5" w16cid:durableId="1952127575">
    <w:abstractNumId w:val="5"/>
  </w:num>
  <w:num w:numId="6" w16cid:durableId="1801144662">
    <w:abstractNumId w:val="1"/>
  </w:num>
  <w:num w:numId="7" w16cid:durableId="1141852324">
    <w:abstractNumId w:val="12"/>
  </w:num>
  <w:num w:numId="8" w16cid:durableId="222764260">
    <w:abstractNumId w:val="7"/>
  </w:num>
  <w:num w:numId="9" w16cid:durableId="1762556586">
    <w:abstractNumId w:val="16"/>
  </w:num>
  <w:num w:numId="10" w16cid:durableId="925114789">
    <w:abstractNumId w:val="13"/>
  </w:num>
  <w:num w:numId="11" w16cid:durableId="967012645">
    <w:abstractNumId w:val="11"/>
  </w:num>
  <w:num w:numId="12" w16cid:durableId="1229271151">
    <w:abstractNumId w:val="14"/>
  </w:num>
  <w:num w:numId="13" w16cid:durableId="843859825">
    <w:abstractNumId w:val="6"/>
  </w:num>
  <w:num w:numId="14" w16cid:durableId="1494297169">
    <w:abstractNumId w:val="8"/>
  </w:num>
  <w:num w:numId="15" w16cid:durableId="1480000281">
    <w:abstractNumId w:val="2"/>
  </w:num>
  <w:num w:numId="16" w16cid:durableId="1391031602">
    <w:abstractNumId w:val="0"/>
  </w:num>
  <w:num w:numId="17" w16cid:durableId="701975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4A"/>
    <w:rsid w:val="00020C36"/>
    <w:rsid w:val="00025023"/>
    <w:rsid w:val="00030255"/>
    <w:rsid w:val="00031E7A"/>
    <w:rsid w:val="000637C0"/>
    <w:rsid w:val="00077458"/>
    <w:rsid w:val="000A46EF"/>
    <w:rsid w:val="000A7290"/>
    <w:rsid w:val="000B560E"/>
    <w:rsid w:val="000C11F3"/>
    <w:rsid w:val="000C58D7"/>
    <w:rsid w:val="000D0EB5"/>
    <w:rsid w:val="000D4E7B"/>
    <w:rsid w:val="000D74B1"/>
    <w:rsid w:val="000D7505"/>
    <w:rsid w:val="000F0576"/>
    <w:rsid w:val="00116FE9"/>
    <w:rsid w:val="00140B7C"/>
    <w:rsid w:val="0015193B"/>
    <w:rsid w:val="0017232B"/>
    <w:rsid w:val="001B56CF"/>
    <w:rsid w:val="001D442B"/>
    <w:rsid w:val="001E07E6"/>
    <w:rsid w:val="001F421D"/>
    <w:rsid w:val="001F65A7"/>
    <w:rsid w:val="002014DD"/>
    <w:rsid w:val="002053D3"/>
    <w:rsid w:val="00210EC6"/>
    <w:rsid w:val="002212E2"/>
    <w:rsid w:val="00225ABB"/>
    <w:rsid w:val="002433E0"/>
    <w:rsid w:val="00246300"/>
    <w:rsid w:val="00253017"/>
    <w:rsid w:val="00270526"/>
    <w:rsid w:val="002A2E93"/>
    <w:rsid w:val="002A4BBA"/>
    <w:rsid w:val="002B538F"/>
    <w:rsid w:val="002B767A"/>
    <w:rsid w:val="002B7CFC"/>
    <w:rsid w:val="002C2F97"/>
    <w:rsid w:val="002C728E"/>
    <w:rsid w:val="002D49DE"/>
    <w:rsid w:val="002E7777"/>
    <w:rsid w:val="002F0997"/>
    <w:rsid w:val="002F5781"/>
    <w:rsid w:val="003430CC"/>
    <w:rsid w:val="00357FFD"/>
    <w:rsid w:val="00375EFB"/>
    <w:rsid w:val="003910CA"/>
    <w:rsid w:val="003A3F41"/>
    <w:rsid w:val="003B33F1"/>
    <w:rsid w:val="003C1259"/>
    <w:rsid w:val="003C5523"/>
    <w:rsid w:val="003C6EEB"/>
    <w:rsid w:val="003D3E13"/>
    <w:rsid w:val="003E4F6B"/>
    <w:rsid w:val="00424458"/>
    <w:rsid w:val="00451532"/>
    <w:rsid w:val="00451D4A"/>
    <w:rsid w:val="004656E6"/>
    <w:rsid w:val="004766F5"/>
    <w:rsid w:val="004D02BF"/>
    <w:rsid w:val="004D3B7B"/>
    <w:rsid w:val="004D460C"/>
    <w:rsid w:val="004F4DC1"/>
    <w:rsid w:val="004F606F"/>
    <w:rsid w:val="004F7196"/>
    <w:rsid w:val="00500237"/>
    <w:rsid w:val="00504AD2"/>
    <w:rsid w:val="00563F80"/>
    <w:rsid w:val="00573CD9"/>
    <w:rsid w:val="005A6B19"/>
    <w:rsid w:val="005B08FB"/>
    <w:rsid w:val="005E5D68"/>
    <w:rsid w:val="005F5BC7"/>
    <w:rsid w:val="0060309C"/>
    <w:rsid w:val="006062AA"/>
    <w:rsid w:val="0061422F"/>
    <w:rsid w:val="006305D6"/>
    <w:rsid w:val="0063637A"/>
    <w:rsid w:val="00657F1A"/>
    <w:rsid w:val="006606E5"/>
    <w:rsid w:val="006649EE"/>
    <w:rsid w:val="006765BC"/>
    <w:rsid w:val="00677D78"/>
    <w:rsid w:val="00681A9C"/>
    <w:rsid w:val="006A0EAD"/>
    <w:rsid w:val="006A49AA"/>
    <w:rsid w:val="006A7A70"/>
    <w:rsid w:val="006C7DAB"/>
    <w:rsid w:val="006E2EA1"/>
    <w:rsid w:val="0075490A"/>
    <w:rsid w:val="007675B2"/>
    <w:rsid w:val="00772C62"/>
    <w:rsid w:val="007757B1"/>
    <w:rsid w:val="00783393"/>
    <w:rsid w:val="007934EA"/>
    <w:rsid w:val="007C1256"/>
    <w:rsid w:val="007C392E"/>
    <w:rsid w:val="007D1B30"/>
    <w:rsid w:val="007E56CD"/>
    <w:rsid w:val="007E5D44"/>
    <w:rsid w:val="007E67AE"/>
    <w:rsid w:val="007F1684"/>
    <w:rsid w:val="007F5652"/>
    <w:rsid w:val="0080208E"/>
    <w:rsid w:val="00810DB8"/>
    <w:rsid w:val="00813D79"/>
    <w:rsid w:val="00815E26"/>
    <w:rsid w:val="0084281E"/>
    <w:rsid w:val="00846CEA"/>
    <w:rsid w:val="008662FD"/>
    <w:rsid w:val="008B0AE9"/>
    <w:rsid w:val="008B17C5"/>
    <w:rsid w:val="008D5102"/>
    <w:rsid w:val="008E444A"/>
    <w:rsid w:val="008E4E4C"/>
    <w:rsid w:val="008F4FA9"/>
    <w:rsid w:val="00900058"/>
    <w:rsid w:val="0090590C"/>
    <w:rsid w:val="00911BC3"/>
    <w:rsid w:val="0091659D"/>
    <w:rsid w:val="0092143B"/>
    <w:rsid w:val="009228A2"/>
    <w:rsid w:val="00932A95"/>
    <w:rsid w:val="00934C80"/>
    <w:rsid w:val="00940A10"/>
    <w:rsid w:val="00963895"/>
    <w:rsid w:val="00966FF6"/>
    <w:rsid w:val="00977C7A"/>
    <w:rsid w:val="00977E7A"/>
    <w:rsid w:val="00994157"/>
    <w:rsid w:val="009B320C"/>
    <w:rsid w:val="009C455A"/>
    <w:rsid w:val="009C7C3B"/>
    <w:rsid w:val="009D434A"/>
    <w:rsid w:val="009D790F"/>
    <w:rsid w:val="00A1051E"/>
    <w:rsid w:val="00A154A7"/>
    <w:rsid w:val="00A2089C"/>
    <w:rsid w:val="00A32541"/>
    <w:rsid w:val="00A333DF"/>
    <w:rsid w:val="00A3406B"/>
    <w:rsid w:val="00A43B6E"/>
    <w:rsid w:val="00A56398"/>
    <w:rsid w:val="00A6346A"/>
    <w:rsid w:val="00A93D4D"/>
    <w:rsid w:val="00A93FC9"/>
    <w:rsid w:val="00AB24F9"/>
    <w:rsid w:val="00AE0011"/>
    <w:rsid w:val="00B114BD"/>
    <w:rsid w:val="00B120C9"/>
    <w:rsid w:val="00B1726E"/>
    <w:rsid w:val="00B427F4"/>
    <w:rsid w:val="00B50FC0"/>
    <w:rsid w:val="00B54B16"/>
    <w:rsid w:val="00B6524A"/>
    <w:rsid w:val="00B73CDC"/>
    <w:rsid w:val="00B953A9"/>
    <w:rsid w:val="00BA1042"/>
    <w:rsid w:val="00BA2C8E"/>
    <w:rsid w:val="00BA301A"/>
    <w:rsid w:val="00BB73BC"/>
    <w:rsid w:val="00BC2BA9"/>
    <w:rsid w:val="00BC4A90"/>
    <w:rsid w:val="00BC6F47"/>
    <w:rsid w:val="00BC7C9E"/>
    <w:rsid w:val="00BD20FE"/>
    <w:rsid w:val="00C00228"/>
    <w:rsid w:val="00C03641"/>
    <w:rsid w:val="00C12122"/>
    <w:rsid w:val="00C31362"/>
    <w:rsid w:val="00C52151"/>
    <w:rsid w:val="00C63C61"/>
    <w:rsid w:val="00C67E87"/>
    <w:rsid w:val="00C90EF2"/>
    <w:rsid w:val="00C91DD3"/>
    <w:rsid w:val="00C95542"/>
    <w:rsid w:val="00CB4B20"/>
    <w:rsid w:val="00CB7345"/>
    <w:rsid w:val="00CB7AA3"/>
    <w:rsid w:val="00CC2D35"/>
    <w:rsid w:val="00CE5614"/>
    <w:rsid w:val="00D00963"/>
    <w:rsid w:val="00D04E74"/>
    <w:rsid w:val="00D1059D"/>
    <w:rsid w:val="00D17E78"/>
    <w:rsid w:val="00D21E24"/>
    <w:rsid w:val="00D3070D"/>
    <w:rsid w:val="00D36974"/>
    <w:rsid w:val="00D42375"/>
    <w:rsid w:val="00D46D93"/>
    <w:rsid w:val="00D55010"/>
    <w:rsid w:val="00D57106"/>
    <w:rsid w:val="00D66DD1"/>
    <w:rsid w:val="00D73572"/>
    <w:rsid w:val="00D828F3"/>
    <w:rsid w:val="00D86F7D"/>
    <w:rsid w:val="00D941E9"/>
    <w:rsid w:val="00DA342B"/>
    <w:rsid w:val="00DD038F"/>
    <w:rsid w:val="00DE03E1"/>
    <w:rsid w:val="00DE7CDA"/>
    <w:rsid w:val="00E0315A"/>
    <w:rsid w:val="00E14EAA"/>
    <w:rsid w:val="00E270F6"/>
    <w:rsid w:val="00E3681A"/>
    <w:rsid w:val="00E37868"/>
    <w:rsid w:val="00E4531A"/>
    <w:rsid w:val="00E45FA6"/>
    <w:rsid w:val="00E559E9"/>
    <w:rsid w:val="00E55FD6"/>
    <w:rsid w:val="00E73135"/>
    <w:rsid w:val="00E91879"/>
    <w:rsid w:val="00EB38FD"/>
    <w:rsid w:val="00EB3B5D"/>
    <w:rsid w:val="00EC20AE"/>
    <w:rsid w:val="00ED225F"/>
    <w:rsid w:val="00EE0BB2"/>
    <w:rsid w:val="00EE253A"/>
    <w:rsid w:val="00EE467F"/>
    <w:rsid w:val="00EF28C4"/>
    <w:rsid w:val="00F1733D"/>
    <w:rsid w:val="00F25207"/>
    <w:rsid w:val="00F465F0"/>
    <w:rsid w:val="00F5096E"/>
    <w:rsid w:val="00F56AC5"/>
    <w:rsid w:val="00F629F7"/>
    <w:rsid w:val="00F63668"/>
    <w:rsid w:val="00F718AD"/>
    <w:rsid w:val="00F71AD6"/>
    <w:rsid w:val="00F839BB"/>
    <w:rsid w:val="00F916FE"/>
    <w:rsid w:val="00F9550A"/>
    <w:rsid w:val="00FA5AB9"/>
    <w:rsid w:val="00FA6BA0"/>
    <w:rsid w:val="00FD3CE6"/>
    <w:rsid w:val="00FE154A"/>
    <w:rsid w:val="00FE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1B19"/>
  <w15:docId w15:val="{99C3716D-48B0-42A2-BC07-45C33E52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CE5614"/>
    <w:pPr>
      <w:ind w:left="720"/>
      <w:contextualSpacing/>
    </w:pPr>
  </w:style>
  <w:style w:type="paragraph" w:styleId="Header">
    <w:name w:val="header"/>
    <w:basedOn w:val="Normal"/>
    <w:link w:val="HeaderChar"/>
    <w:uiPriority w:val="99"/>
    <w:unhideWhenUsed/>
    <w:rsid w:val="00966FF6"/>
    <w:pPr>
      <w:tabs>
        <w:tab w:val="center" w:pos="4680"/>
        <w:tab w:val="right" w:pos="9360"/>
      </w:tabs>
      <w:spacing w:line="240" w:lineRule="auto"/>
    </w:pPr>
  </w:style>
  <w:style w:type="character" w:customStyle="1" w:styleId="HeaderChar">
    <w:name w:val="Header Char"/>
    <w:basedOn w:val="DefaultParagraphFont"/>
    <w:link w:val="Header"/>
    <w:uiPriority w:val="99"/>
    <w:rsid w:val="00966FF6"/>
  </w:style>
  <w:style w:type="paragraph" w:styleId="Footer">
    <w:name w:val="footer"/>
    <w:basedOn w:val="Normal"/>
    <w:link w:val="FooterChar"/>
    <w:uiPriority w:val="99"/>
    <w:unhideWhenUsed/>
    <w:rsid w:val="00966FF6"/>
    <w:pPr>
      <w:tabs>
        <w:tab w:val="center" w:pos="4680"/>
        <w:tab w:val="right" w:pos="9360"/>
      </w:tabs>
      <w:spacing w:line="240" w:lineRule="auto"/>
    </w:pPr>
  </w:style>
  <w:style w:type="character" w:customStyle="1" w:styleId="FooterChar">
    <w:name w:val="Footer Char"/>
    <w:basedOn w:val="DefaultParagraphFont"/>
    <w:link w:val="Footer"/>
    <w:uiPriority w:val="99"/>
    <w:rsid w:val="00966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Hayles Family</dc:creator>
  <cp:lastModifiedBy>Hayles Family</cp:lastModifiedBy>
  <cp:revision>3</cp:revision>
  <cp:lastPrinted>2018-09-11T22:05:00Z</cp:lastPrinted>
  <dcterms:created xsi:type="dcterms:W3CDTF">2022-12-05T00:44:00Z</dcterms:created>
  <dcterms:modified xsi:type="dcterms:W3CDTF">2022-12-05T00:52:00Z</dcterms:modified>
</cp:coreProperties>
</file>