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647EF" w14:textId="77777777" w:rsidR="004A7124" w:rsidRDefault="001A75F2">
      <w:pPr>
        <w:rPr>
          <w:rFonts w:ascii="Montserrat" w:eastAsia="Montserrat" w:hAnsi="Montserrat" w:cs="Montserrat"/>
          <w:sz w:val="24"/>
          <w:szCs w:val="24"/>
        </w:rPr>
      </w:pPr>
      <w:bookmarkStart w:id="0" w:name="_GoBack"/>
      <w:bookmarkEnd w:id="0"/>
      <w:r>
        <w:rPr>
          <w:rFonts w:ascii="Montserrat" w:eastAsia="Montserrat" w:hAnsi="Montserrat" w:cs="Montserrat"/>
          <w:sz w:val="24"/>
          <w:szCs w:val="24"/>
        </w:rPr>
        <w:t xml:space="preserve">Dear Neighbor, </w:t>
      </w:r>
    </w:p>
    <w:p w14:paraId="53626135" w14:textId="77777777" w:rsidR="004A7124" w:rsidRDefault="001A75F2">
      <w:pPr>
        <w:rPr>
          <w:rFonts w:ascii="Montserrat" w:eastAsia="Montserrat" w:hAnsi="Montserrat" w:cs="Montserrat"/>
          <w:sz w:val="24"/>
          <w:szCs w:val="24"/>
        </w:rPr>
      </w:pPr>
      <w:r>
        <w:rPr>
          <w:rFonts w:ascii="Montserrat" w:eastAsia="Montserrat" w:hAnsi="Montserrat" w:cs="Montserrat"/>
          <w:sz w:val="24"/>
          <w:szCs w:val="24"/>
        </w:rPr>
        <w:tab/>
        <w:t xml:space="preserve">The Summit Wood Property Owners Association (SWPOA) would like to welcome you to our neighborhood.   The homeowners board is made up of seven volunteers who meet monthly to discuss business.  Meetings are held at </w:t>
      </w:r>
      <w:r>
        <w:rPr>
          <w:rFonts w:ascii="Montserrat" w:eastAsia="Montserrat" w:hAnsi="Montserrat" w:cs="Montserrat"/>
          <w:i/>
          <w:sz w:val="24"/>
          <w:szCs w:val="24"/>
        </w:rPr>
        <w:t>Truman Medical Center Lakewood on the second Tuesday of every month at 7pm in the Truman meeting room</w:t>
      </w:r>
      <w:r>
        <w:rPr>
          <w:rFonts w:ascii="Montserrat" w:eastAsia="Montserrat" w:hAnsi="Montserrat" w:cs="Montserrat"/>
          <w:sz w:val="24"/>
          <w:szCs w:val="24"/>
        </w:rPr>
        <w:t xml:space="preserve">, all are welcome to attend! </w:t>
      </w:r>
    </w:p>
    <w:p w14:paraId="00380FBD" w14:textId="77777777" w:rsidR="004A7124" w:rsidRDefault="004A7124">
      <w:pPr>
        <w:rPr>
          <w:rFonts w:ascii="Montserrat" w:eastAsia="Montserrat" w:hAnsi="Montserrat" w:cs="Montserrat"/>
          <w:sz w:val="24"/>
          <w:szCs w:val="24"/>
        </w:rPr>
      </w:pPr>
    </w:p>
    <w:p w14:paraId="01C08534" w14:textId="77777777" w:rsidR="004A7124" w:rsidRDefault="001A75F2">
      <w:pPr>
        <w:rPr>
          <w:rFonts w:ascii="Montserrat" w:eastAsia="Montserrat" w:hAnsi="Montserrat" w:cs="Montserrat"/>
          <w:sz w:val="24"/>
          <w:szCs w:val="24"/>
        </w:rPr>
      </w:pPr>
      <w:r>
        <w:rPr>
          <w:rFonts w:ascii="Montserrat" w:eastAsia="Montserrat" w:hAnsi="Montserrat" w:cs="Montserrat"/>
          <w:sz w:val="24"/>
          <w:szCs w:val="24"/>
        </w:rPr>
        <w:t xml:space="preserve">Business conducted includes topics such as: </w:t>
      </w:r>
    </w:p>
    <w:p w14:paraId="51C2D091" w14:textId="77777777" w:rsidR="004A7124" w:rsidRDefault="001A75F2">
      <w:pPr>
        <w:numPr>
          <w:ilvl w:val="0"/>
          <w:numId w:val="1"/>
        </w:numPr>
        <w:contextualSpacing/>
        <w:rPr>
          <w:rFonts w:ascii="Montserrat" w:eastAsia="Montserrat" w:hAnsi="Montserrat" w:cs="Montserrat"/>
          <w:sz w:val="24"/>
          <w:szCs w:val="24"/>
        </w:rPr>
      </w:pPr>
      <w:r>
        <w:rPr>
          <w:rFonts w:ascii="Montserrat" w:eastAsia="Montserrat" w:hAnsi="Montserrat" w:cs="Montserrat"/>
          <w:sz w:val="24"/>
          <w:szCs w:val="24"/>
        </w:rPr>
        <w:t>Enforcing property guidelines and limitations such as paint color, fencing, con</w:t>
      </w:r>
      <w:r>
        <w:rPr>
          <w:rFonts w:ascii="Montserrat" w:eastAsia="Montserrat" w:hAnsi="Montserrat" w:cs="Montserrat"/>
          <w:sz w:val="24"/>
          <w:szCs w:val="24"/>
        </w:rPr>
        <w:t xml:space="preserve">struction etc. </w:t>
      </w:r>
    </w:p>
    <w:p w14:paraId="39C82720" w14:textId="77777777" w:rsidR="004A7124" w:rsidRDefault="001A75F2">
      <w:pPr>
        <w:numPr>
          <w:ilvl w:val="0"/>
          <w:numId w:val="1"/>
        </w:numPr>
        <w:contextualSpacing/>
        <w:rPr>
          <w:rFonts w:ascii="Montserrat" w:eastAsia="Montserrat" w:hAnsi="Montserrat" w:cs="Montserrat"/>
          <w:sz w:val="24"/>
          <w:szCs w:val="24"/>
        </w:rPr>
      </w:pPr>
      <w:r>
        <w:rPr>
          <w:rFonts w:ascii="Montserrat" w:eastAsia="Montserrat" w:hAnsi="Montserrat" w:cs="Montserrat"/>
          <w:sz w:val="24"/>
          <w:szCs w:val="24"/>
        </w:rPr>
        <w:t>Pool maintenance, health department requirements, chemical checks</w:t>
      </w:r>
    </w:p>
    <w:p w14:paraId="4E91D615" w14:textId="77777777" w:rsidR="004A7124" w:rsidRDefault="001A75F2">
      <w:pPr>
        <w:numPr>
          <w:ilvl w:val="0"/>
          <w:numId w:val="1"/>
        </w:numPr>
        <w:contextualSpacing/>
        <w:rPr>
          <w:rFonts w:ascii="Montserrat" w:eastAsia="Montserrat" w:hAnsi="Montserrat" w:cs="Montserrat"/>
          <w:sz w:val="24"/>
          <w:szCs w:val="24"/>
        </w:rPr>
      </w:pPr>
      <w:r>
        <w:rPr>
          <w:rFonts w:ascii="Montserrat" w:eastAsia="Montserrat" w:hAnsi="Montserrat" w:cs="Montserrat"/>
          <w:sz w:val="24"/>
          <w:szCs w:val="24"/>
        </w:rPr>
        <w:t xml:space="preserve">Keeping records of expenditures, meeting minutes, filing taxes/liens </w:t>
      </w:r>
    </w:p>
    <w:p w14:paraId="4BCECD34" w14:textId="77777777" w:rsidR="004A7124" w:rsidRDefault="001A75F2">
      <w:pPr>
        <w:numPr>
          <w:ilvl w:val="0"/>
          <w:numId w:val="1"/>
        </w:numPr>
        <w:contextualSpacing/>
        <w:rPr>
          <w:rFonts w:ascii="Montserrat" w:eastAsia="Montserrat" w:hAnsi="Montserrat" w:cs="Montserrat"/>
          <w:sz w:val="24"/>
          <w:szCs w:val="24"/>
        </w:rPr>
      </w:pPr>
      <w:r>
        <w:rPr>
          <w:rFonts w:ascii="Montserrat" w:eastAsia="Montserrat" w:hAnsi="Montserrat" w:cs="Montserrat"/>
          <w:sz w:val="24"/>
          <w:szCs w:val="24"/>
        </w:rPr>
        <w:t>Organizing social activities throughout the year</w:t>
      </w:r>
    </w:p>
    <w:p w14:paraId="57A31B1B" w14:textId="77777777" w:rsidR="004A7124" w:rsidRDefault="001A75F2">
      <w:pPr>
        <w:numPr>
          <w:ilvl w:val="0"/>
          <w:numId w:val="1"/>
        </w:numPr>
        <w:contextualSpacing/>
        <w:rPr>
          <w:rFonts w:ascii="Montserrat" w:eastAsia="Montserrat" w:hAnsi="Montserrat" w:cs="Montserrat"/>
          <w:sz w:val="24"/>
          <w:szCs w:val="24"/>
        </w:rPr>
      </w:pPr>
      <w:r>
        <w:rPr>
          <w:rFonts w:ascii="Montserrat" w:eastAsia="Montserrat" w:hAnsi="Montserrat" w:cs="Montserrat"/>
          <w:sz w:val="24"/>
          <w:szCs w:val="24"/>
        </w:rPr>
        <w:t>Advocating to maintain property values so that we remai</w:t>
      </w:r>
      <w:r>
        <w:rPr>
          <w:rFonts w:ascii="Montserrat" w:eastAsia="Montserrat" w:hAnsi="Montserrat" w:cs="Montserrat"/>
          <w:sz w:val="24"/>
          <w:szCs w:val="24"/>
        </w:rPr>
        <w:t xml:space="preserve">n a desirable residential community.  </w:t>
      </w:r>
    </w:p>
    <w:p w14:paraId="2753C522" w14:textId="77777777" w:rsidR="004A7124" w:rsidRDefault="001A75F2">
      <w:pPr>
        <w:rPr>
          <w:rFonts w:ascii="Montserrat" w:eastAsia="Montserrat" w:hAnsi="Montserrat" w:cs="Montserrat"/>
          <w:sz w:val="24"/>
          <w:szCs w:val="24"/>
        </w:rPr>
      </w:pPr>
      <w:r>
        <w:rPr>
          <w:rFonts w:ascii="Montserrat" w:eastAsia="Montserrat" w:hAnsi="Montserrat" w:cs="Montserrat"/>
          <w:sz w:val="24"/>
          <w:szCs w:val="24"/>
        </w:rPr>
        <w:t xml:space="preserve">The current property owner dues amount is $180 per year, due on January 1st every year.  The annual dues help to pay for: </w:t>
      </w:r>
    </w:p>
    <w:p w14:paraId="53BE7986" w14:textId="77777777" w:rsidR="004A7124" w:rsidRDefault="001A75F2">
      <w:pPr>
        <w:numPr>
          <w:ilvl w:val="0"/>
          <w:numId w:val="2"/>
        </w:numPr>
        <w:contextualSpacing/>
        <w:rPr>
          <w:rFonts w:ascii="Montserrat" w:eastAsia="Montserrat" w:hAnsi="Montserrat" w:cs="Montserrat"/>
          <w:sz w:val="24"/>
          <w:szCs w:val="24"/>
        </w:rPr>
      </w:pPr>
      <w:r>
        <w:rPr>
          <w:rFonts w:ascii="Montserrat" w:eastAsia="Montserrat" w:hAnsi="Montserrat" w:cs="Montserrat"/>
          <w:sz w:val="24"/>
          <w:szCs w:val="24"/>
        </w:rPr>
        <w:t xml:space="preserve">Pool maintenance, repairs, electricity, water expenses </w:t>
      </w:r>
    </w:p>
    <w:p w14:paraId="4D48F128" w14:textId="77777777" w:rsidR="004A7124" w:rsidRDefault="001A75F2">
      <w:pPr>
        <w:numPr>
          <w:ilvl w:val="0"/>
          <w:numId w:val="2"/>
        </w:numPr>
        <w:contextualSpacing/>
        <w:rPr>
          <w:rFonts w:ascii="Montserrat" w:eastAsia="Montserrat" w:hAnsi="Montserrat" w:cs="Montserrat"/>
          <w:sz w:val="24"/>
          <w:szCs w:val="24"/>
        </w:rPr>
      </w:pPr>
      <w:r>
        <w:rPr>
          <w:rFonts w:ascii="Montserrat" w:eastAsia="Montserrat" w:hAnsi="Montserrat" w:cs="Montserrat"/>
          <w:sz w:val="24"/>
          <w:szCs w:val="24"/>
        </w:rPr>
        <w:t xml:space="preserve">Landscaping for common areas, mowing, </w:t>
      </w:r>
      <w:r>
        <w:rPr>
          <w:rFonts w:ascii="Montserrat" w:eastAsia="Montserrat" w:hAnsi="Montserrat" w:cs="Montserrat"/>
          <w:sz w:val="24"/>
          <w:szCs w:val="24"/>
        </w:rPr>
        <w:t>fertilizer and ornamentals</w:t>
      </w:r>
    </w:p>
    <w:p w14:paraId="02585F74" w14:textId="77777777" w:rsidR="004A7124" w:rsidRDefault="001A75F2">
      <w:pPr>
        <w:numPr>
          <w:ilvl w:val="0"/>
          <w:numId w:val="2"/>
        </w:numPr>
        <w:contextualSpacing/>
        <w:rPr>
          <w:rFonts w:ascii="Montserrat" w:eastAsia="Montserrat" w:hAnsi="Montserrat" w:cs="Montserrat"/>
          <w:sz w:val="24"/>
          <w:szCs w:val="24"/>
        </w:rPr>
      </w:pPr>
      <w:r>
        <w:rPr>
          <w:rFonts w:ascii="Montserrat" w:eastAsia="Montserrat" w:hAnsi="Montserrat" w:cs="Montserrat"/>
          <w:sz w:val="24"/>
          <w:szCs w:val="24"/>
        </w:rPr>
        <w:t>Maintaining appearance of monuments at neighborhood entrance</w:t>
      </w:r>
    </w:p>
    <w:p w14:paraId="1352A967" w14:textId="77777777" w:rsidR="004A7124" w:rsidRDefault="001A75F2">
      <w:pPr>
        <w:numPr>
          <w:ilvl w:val="0"/>
          <w:numId w:val="2"/>
        </w:numPr>
        <w:contextualSpacing/>
        <w:rPr>
          <w:rFonts w:ascii="Montserrat" w:eastAsia="Montserrat" w:hAnsi="Montserrat" w:cs="Montserrat"/>
          <w:sz w:val="24"/>
          <w:szCs w:val="24"/>
        </w:rPr>
      </w:pPr>
      <w:r>
        <w:rPr>
          <w:rFonts w:ascii="Montserrat" w:eastAsia="Montserrat" w:hAnsi="Montserrat" w:cs="Montserrat"/>
          <w:sz w:val="24"/>
          <w:szCs w:val="24"/>
        </w:rPr>
        <w:t xml:space="preserve">Missouri state fees, licenses, liens, attorney consultations </w:t>
      </w:r>
    </w:p>
    <w:p w14:paraId="65399A1A" w14:textId="77777777" w:rsidR="004A7124" w:rsidRDefault="001A75F2">
      <w:pPr>
        <w:numPr>
          <w:ilvl w:val="0"/>
          <w:numId w:val="2"/>
        </w:numPr>
        <w:contextualSpacing/>
        <w:rPr>
          <w:rFonts w:ascii="Montserrat" w:eastAsia="Montserrat" w:hAnsi="Montserrat" w:cs="Montserrat"/>
          <w:sz w:val="24"/>
          <w:szCs w:val="24"/>
        </w:rPr>
      </w:pPr>
      <w:r>
        <w:rPr>
          <w:rFonts w:ascii="Montserrat" w:eastAsia="Montserrat" w:hAnsi="Montserrat" w:cs="Montserrat"/>
          <w:sz w:val="24"/>
          <w:szCs w:val="24"/>
        </w:rPr>
        <w:t xml:space="preserve">Administrative duties to assign pool passes, file documents with state, mailing invoices, etc.  </w:t>
      </w:r>
    </w:p>
    <w:p w14:paraId="6DD9C570" w14:textId="77777777" w:rsidR="004A7124" w:rsidRDefault="004A7124">
      <w:pPr>
        <w:rPr>
          <w:rFonts w:ascii="Montserrat" w:eastAsia="Montserrat" w:hAnsi="Montserrat" w:cs="Montserrat"/>
          <w:sz w:val="24"/>
          <w:szCs w:val="24"/>
        </w:rPr>
      </w:pPr>
    </w:p>
    <w:p w14:paraId="56784C67" w14:textId="77777777" w:rsidR="004A7124" w:rsidRDefault="001A75F2">
      <w:pPr>
        <w:rPr>
          <w:rFonts w:ascii="Montserrat" w:eastAsia="Montserrat" w:hAnsi="Montserrat" w:cs="Montserrat"/>
          <w:sz w:val="24"/>
          <w:szCs w:val="24"/>
        </w:rPr>
      </w:pPr>
      <w:r>
        <w:rPr>
          <w:rFonts w:ascii="Montserrat" w:eastAsia="Montserrat" w:hAnsi="Montserrat" w:cs="Montserrat"/>
          <w:sz w:val="24"/>
          <w:szCs w:val="24"/>
        </w:rPr>
        <w:t xml:space="preserve">You can </w:t>
      </w:r>
      <w:r>
        <w:rPr>
          <w:rFonts w:ascii="Montserrat" w:eastAsia="Montserrat" w:hAnsi="Montserrat" w:cs="Montserrat"/>
          <w:sz w:val="24"/>
          <w:szCs w:val="24"/>
        </w:rPr>
        <w:t xml:space="preserve">find a full list of restrictions, by-laws and more resources by visiting our website </w:t>
      </w:r>
      <w:hyperlink r:id="rId7">
        <w:r>
          <w:rPr>
            <w:rFonts w:ascii="Montserrat" w:eastAsia="Montserrat" w:hAnsi="Montserrat" w:cs="Montserrat"/>
            <w:color w:val="1155CC"/>
            <w:sz w:val="24"/>
            <w:szCs w:val="24"/>
            <w:u w:val="single"/>
          </w:rPr>
          <w:t>www.summitwoodpoa.com</w:t>
        </w:r>
      </w:hyperlink>
      <w:r>
        <w:rPr>
          <w:rFonts w:ascii="Montserrat" w:eastAsia="Montserrat" w:hAnsi="Montserrat" w:cs="Montserrat"/>
          <w:sz w:val="24"/>
          <w:szCs w:val="24"/>
        </w:rPr>
        <w:t xml:space="preserve">.  You are welcome to reach out to us anytime through the “contact” link on the website.   </w:t>
      </w:r>
    </w:p>
    <w:p w14:paraId="6017E8DA" w14:textId="77777777" w:rsidR="004A7124" w:rsidRDefault="001A75F2">
      <w:pPr>
        <w:rPr>
          <w:rFonts w:ascii="Montserrat" w:eastAsia="Montserrat" w:hAnsi="Montserrat" w:cs="Montserrat"/>
          <w:sz w:val="24"/>
          <w:szCs w:val="24"/>
        </w:rPr>
      </w:pPr>
      <w:r>
        <w:rPr>
          <w:rFonts w:ascii="Montserrat" w:eastAsia="Montserrat" w:hAnsi="Montserrat" w:cs="Montserrat"/>
          <w:sz w:val="24"/>
          <w:szCs w:val="24"/>
        </w:rPr>
        <w:t>We also ha</w:t>
      </w:r>
      <w:r>
        <w:rPr>
          <w:rFonts w:ascii="Montserrat" w:eastAsia="Montserrat" w:hAnsi="Montserrat" w:cs="Montserrat"/>
          <w:sz w:val="24"/>
          <w:szCs w:val="24"/>
        </w:rPr>
        <w:t>ve a Facebook group, “Summit Wood Property Owners Association, Kansas City Missouri” in which a lot of useful communication takes place.  I encourage you to join!  We look forward to meeting your family!</w:t>
      </w:r>
    </w:p>
    <w:p w14:paraId="104CE072" w14:textId="77777777" w:rsidR="004A7124" w:rsidRDefault="004A7124">
      <w:pPr>
        <w:rPr>
          <w:rFonts w:ascii="Montserrat" w:eastAsia="Montserrat" w:hAnsi="Montserrat" w:cs="Montserrat"/>
          <w:sz w:val="24"/>
          <w:szCs w:val="24"/>
        </w:rPr>
      </w:pPr>
    </w:p>
    <w:p w14:paraId="704B2271" w14:textId="77777777" w:rsidR="004A7124" w:rsidRDefault="001A75F2">
      <w:pPr>
        <w:rPr>
          <w:rFonts w:ascii="Montserrat" w:eastAsia="Montserrat" w:hAnsi="Montserrat" w:cs="Montserrat"/>
          <w:sz w:val="24"/>
          <w:szCs w:val="24"/>
        </w:rPr>
      </w:pPr>
      <w:r>
        <w:rPr>
          <w:rFonts w:ascii="Montserrat" w:eastAsia="Montserrat" w:hAnsi="Montserrat" w:cs="Montserrat"/>
          <w:sz w:val="24"/>
          <w:szCs w:val="24"/>
        </w:rPr>
        <w:t xml:space="preserve">Sincerely, </w:t>
      </w:r>
    </w:p>
    <w:p w14:paraId="0D754FA0" w14:textId="77777777" w:rsidR="004A7124" w:rsidRDefault="004A7124">
      <w:pPr>
        <w:rPr>
          <w:rFonts w:ascii="Montserrat" w:eastAsia="Montserrat" w:hAnsi="Montserrat" w:cs="Montserrat"/>
          <w:sz w:val="24"/>
          <w:szCs w:val="24"/>
        </w:rPr>
      </w:pPr>
    </w:p>
    <w:p w14:paraId="687C694A" w14:textId="77777777" w:rsidR="004A7124" w:rsidRDefault="001A75F2">
      <w:pPr>
        <w:rPr>
          <w:rFonts w:ascii="Lobster" w:eastAsia="Lobster" w:hAnsi="Lobster" w:cs="Lobster"/>
        </w:rPr>
      </w:pPr>
      <w:r>
        <w:rPr>
          <w:rFonts w:ascii="Lobster" w:eastAsia="Lobster" w:hAnsi="Lobster" w:cs="Lobster"/>
          <w:sz w:val="36"/>
          <w:szCs w:val="36"/>
        </w:rPr>
        <w:t>SWPOA</w:t>
      </w:r>
      <w:r>
        <w:rPr>
          <w:rFonts w:ascii="Lobster" w:eastAsia="Lobster" w:hAnsi="Lobster" w:cs="Lobster"/>
          <w:sz w:val="24"/>
          <w:szCs w:val="24"/>
        </w:rPr>
        <w:t xml:space="preserve"> </w:t>
      </w:r>
    </w:p>
    <w:sectPr w:rsidR="004A7124">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02D94" w14:textId="77777777" w:rsidR="001A75F2" w:rsidRDefault="001A75F2">
      <w:pPr>
        <w:spacing w:line="240" w:lineRule="auto"/>
      </w:pPr>
      <w:r>
        <w:separator/>
      </w:r>
    </w:p>
  </w:endnote>
  <w:endnote w:type="continuationSeparator" w:id="0">
    <w:p w14:paraId="01174228" w14:textId="77777777" w:rsidR="001A75F2" w:rsidRDefault="001A75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tserrat">
    <w:charset w:val="00"/>
    <w:family w:val="auto"/>
    <w:pitch w:val="default"/>
  </w:font>
  <w:font w:name="Lobster">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FA648" w14:textId="77777777" w:rsidR="001A75F2" w:rsidRDefault="001A75F2">
      <w:pPr>
        <w:spacing w:line="240" w:lineRule="auto"/>
      </w:pPr>
      <w:r>
        <w:separator/>
      </w:r>
    </w:p>
  </w:footnote>
  <w:footnote w:type="continuationSeparator" w:id="0">
    <w:p w14:paraId="2F82954F" w14:textId="77777777" w:rsidR="001A75F2" w:rsidRDefault="001A75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4D335" w14:textId="77777777" w:rsidR="004A7124" w:rsidRDefault="001A75F2">
    <w:pPr>
      <w:jc w:val="center"/>
      <w:rPr>
        <w:sz w:val="60"/>
        <w:szCs w:val="60"/>
      </w:rPr>
    </w:pPr>
    <w:r>
      <w:rPr>
        <w:rFonts w:ascii="Lobster" w:eastAsia="Lobster" w:hAnsi="Lobster" w:cs="Lobster"/>
        <w:noProof/>
        <w:sz w:val="60"/>
        <w:szCs w:val="60"/>
      </w:rPr>
      <mc:AlternateContent>
        <mc:Choice Requires="wps">
          <w:drawing>
            <wp:inline distT="114300" distB="114300" distL="114300" distR="114300" wp14:anchorId="0ECC9F9E" wp14:editId="5B141736">
              <wp:extent cx="1809750" cy="1142519"/>
              <wp:effectExtent l="0" t="0" r="0" b="0"/>
              <wp:docPr id="2" name="Text Box 2"/>
              <wp:cNvGraphicFramePr/>
              <a:graphic xmlns:a="http://schemas.openxmlformats.org/drawingml/2006/main">
                <a:graphicData uri="http://schemas.microsoft.com/office/word/2010/wordprocessingShape">
                  <wps:wsp>
                    <wps:cNvSpPr txBox="1"/>
                    <wps:spPr>
                      <a:xfrm rot="-933181">
                        <a:off x="2020966" y="916799"/>
                        <a:ext cx="1751017" cy="676406"/>
                      </a:xfrm>
                      <a:prstGeom prst="rect">
                        <a:avLst/>
                      </a:prstGeom>
                      <a:noFill/>
                      <a:ln w="9525" cap="flat" cmpd="sng">
                        <a:solidFill>
                          <a:srgbClr val="000000"/>
                        </a:solidFill>
                        <a:prstDash val="solid"/>
                        <a:round/>
                        <a:headEnd type="none" w="sm" len="sm"/>
                        <a:tailEnd type="none" w="sm" len="sm"/>
                      </a:ln>
                    </wps:spPr>
                    <wps:txbx>
                      <w:txbxContent>
                        <w:p w14:paraId="3DD7FCB5" w14:textId="77777777" w:rsidR="004A7124" w:rsidRDefault="001A75F2">
                          <w:pPr>
                            <w:spacing w:line="240" w:lineRule="auto"/>
                            <w:textDirection w:val="btLr"/>
                          </w:pPr>
                          <w:r>
                            <w:rPr>
                              <w:rFonts w:ascii="Lobster" w:eastAsia="Lobster" w:hAnsi="Lobster" w:cs="Lobster"/>
                              <w:sz w:val="60"/>
                            </w:rPr>
                            <w:t>Welcome!</w:t>
                          </w:r>
                        </w:p>
                        <w:p w14:paraId="22068B37" w14:textId="77777777" w:rsidR="004A7124" w:rsidRDefault="004A7124">
                          <w:pPr>
                            <w:spacing w:line="240" w:lineRule="auto"/>
                            <w:textDirection w:val="btLr"/>
                          </w:pPr>
                        </w:p>
                      </w:txbxContent>
                    </wps:txbx>
                    <wps:bodyPr spcFirstLastPara="1" wrap="square" lIns="91425" tIns="91425" rIns="91425" bIns="91425" anchor="t" anchorCtr="0"/>
                  </wps:wsp>
                </a:graphicData>
              </a:graphic>
            </wp:inline>
          </w:drawing>
        </mc:Choice>
        <mc:Fallback>
          <w:pict>
            <v:shapetype w14:anchorId="0ECC9F9E" id="_x0000_t202" coordsize="21600,21600" o:spt="202" path="m,l,21600r21600,l21600,xe">
              <v:stroke joinstyle="miter"/>
              <v:path gradientshapeok="t" o:connecttype="rect"/>
            </v:shapetype>
            <v:shape id="Text Box 2" o:spid="_x0000_s1026" type="#_x0000_t202" style="width:142.5pt;height:89.95pt;rotation:-1019283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" filled="f">
              <v:stroke startarrowwidth="narrow" startarrowlength="short" endarrowwidth="narrow" endarrowlength="short" joinstyle="round"/>
              <v:textbox inset="2.53958mm,2.53958mm,2.53958mm,2.53958mm">
                <w:txbxContent>
                  <w:p w14:paraId="3DD7FCB5" w14:textId="77777777" w:rsidR="004A7124" w:rsidRDefault="001A75F2">
                    <w:pPr>
                      <w:spacing w:line="240" w:lineRule="auto"/>
                      <w:textDirection w:val="btLr"/>
                    </w:pPr>
                    <w:r>
                      <w:rPr>
                        <w:rFonts w:ascii="Lobster" w:eastAsia="Lobster" w:hAnsi="Lobster" w:cs="Lobster"/>
                        <w:sz w:val="60"/>
                      </w:rPr>
                      <w:t>Welcome!</w:t>
                    </w:r>
                  </w:p>
                  <w:p w14:paraId="22068B37" w14:textId="77777777" w:rsidR="004A7124" w:rsidRDefault="004A7124">
                    <w:pPr>
                      <w:spacing w:line="240" w:lineRule="auto"/>
                      <w:textDirection w:val="btLr"/>
                    </w:pPr>
                  </w:p>
                </w:txbxContent>
              </v:textbox>
              <w10:anchorlock/>
            </v:shape>
          </w:pict>
        </mc:Fallback>
      </mc:AlternateContent>
    </w:r>
    <w:r>
      <w:rPr>
        <w:rFonts w:ascii="Lobster" w:eastAsia="Lobster" w:hAnsi="Lobster" w:cs="Lobster"/>
        <w:sz w:val="60"/>
        <w:szCs w:val="60"/>
      </w:rPr>
      <w:tab/>
    </w:r>
    <w:r>
      <w:rPr>
        <w:rFonts w:ascii="Lobster" w:eastAsia="Lobster" w:hAnsi="Lobster" w:cs="Lobster"/>
        <w:sz w:val="60"/>
        <w:szCs w:val="60"/>
      </w:rPr>
      <w:tab/>
    </w:r>
    <w:r>
      <w:rPr>
        <w:rFonts w:ascii="Lobster" w:eastAsia="Lobster" w:hAnsi="Lobster" w:cs="Lobster"/>
        <w:noProof/>
        <w:sz w:val="48"/>
        <w:szCs w:val="48"/>
      </w:rPr>
      <w:drawing>
        <wp:inline distT="114300" distB="114300" distL="114300" distR="114300" wp14:anchorId="2CCB4FE8" wp14:editId="0EC5303B">
          <wp:extent cx="2679700" cy="13335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679700" cy="1333500"/>
                  </a:xfrm>
                  <a:prstGeom prst="rect">
                    <a:avLst/>
                  </a:prstGeom>
                  <a:ln/>
                </pic:spPr>
              </pic:pic>
            </a:graphicData>
          </a:graphic>
        </wp:inline>
      </w:drawing>
    </w:r>
    <w:r>
      <w:rPr>
        <w:rFonts w:ascii="Lobster" w:eastAsia="Lobster" w:hAnsi="Lobster" w:cs="Lobster"/>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4925"/>
    <w:multiLevelType w:val="multilevel"/>
    <w:tmpl w:val="C77EA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EA38BB"/>
    <w:multiLevelType w:val="multilevel"/>
    <w:tmpl w:val="28D86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124"/>
    <w:rsid w:val="001A75F2"/>
    <w:rsid w:val="004A7124"/>
    <w:rsid w:val="00531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6A078"/>
  <w15:docId w15:val="{CAA3D021-85DD-4E55-83C1-1F30916E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ummitwoodpo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Hayles Family</dc:creator>
  <cp:lastModifiedBy>Hayles Family</cp:lastModifiedBy>
  <cp:revision>2</cp:revision>
  <dcterms:created xsi:type="dcterms:W3CDTF">2018-03-28T01:31:00Z</dcterms:created>
  <dcterms:modified xsi:type="dcterms:W3CDTF">2018-03-28T01:31:00Z</dcterms:modified>
</cp:coreProperties>
</file>